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</w:rPr>
        <w:t xml:space="preserve">АНКЕТА СПИКЕРА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tbl>
      <w:tblPr>
        <w:tblStyle w:val="836"/>
        <w:tblW w:w="0" w:type="auto"/>
        <w:tblInd w:w="7225" w:type="dxa"/>
        <w:tblLook w:val="04A0" w:firstRow="1" w:lastRow="0" w:firstColumn="1" w:lastColumn="0" w:noHBand="0" w:noVBand="1"/>
      </w:tblPr>
      <w:tblGrid>
        <w:gridCol w:w="2120"/>
      </w:tblGrid>
      <w:tr>
        <w:tblPrEx/>
        <w:trPr/>
        <w:tc>
          <w:tcPr>
            <w:tcW w:w="2120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26507" cy="1866900"/>
                      <wp:effectExtent l="0" t="0" r="0" b="0"/>
                      <wp:docPr id="1" name="Рисунок 1" descr="C:\Users\User\Desktop\ЗОЛОТЫЕ ИМЕНА ВШ_2023\фото_Слизкова ЕВ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ser\Desktop\ЗОЛОТЫЕ ИМЕНА ВШ_2023\фото_Слизкова ЕВ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78563" cy="19531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88.70pt;height:147.00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tbl>
      <w:tblPr>
        <w:tblStyle w:val="83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488"/>
        <w:gridCol w:w="6857"/>
      </w:tblGrid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Слизкова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Деятели науки. Категория 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r/>
            <w:r/>
          </w:p>
        </w:tc>
      </w:tr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организация,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которой спикер работает  на данный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педагогики и психологии детства,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Ишимский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институт им. П.П. Ершова (филиал) ФГАОУ ВО «Тюменский государственный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Ишимский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педагогический институт им. П. П. Ершова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педагог-психолог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Педагогика и методика начального обучения, Высшее образование - специалитет, магистратура Ишимский государственный педагогический институт им.П.П.Ершова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 о спикере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6857" w:type="dxa"/>
            <w:textDirection w:val="lrTb"/>
            <w:noWrap w:val="false"/>
          </w:tcPr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Слизкова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Елена Владимировна - кандидат педагогических наук, доцент, заведующий кафедрой педагогики и психологии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Ишимского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педагогического института им. П.П. Ершова (филиала) Тюменского государственного университета, доцент кафедры педагогики и психологии.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Родилась 30 декабря 1974 г. в г. Ишим Тюменской области. В 1991 году окончила Среднюю общеобразовательную школу № 5 г. Ишима Тюменской области. После окончания школы поступила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Ишимский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государственный педагогический институт им. П.П. Ершова. В 1996 году поступила на кафедру педагогики в должности ассистента.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2000 году окончила очную аспирантуру Омского государственного педагогического университета и 07.06.2001 года защитила кандидатскую диссертацию «Педагогические условия актуализации нравственных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поступков школьников (3–5 классов)» по специальности 13.00.01 «Общая педагогика, история педагогики и образования» в диссертационном совете Д 212.172.07 при Омском государственном педагогическом университете, под руководством доктора педагогических наук,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профессора Михаила Николаевича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Аплетаева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Решением Высшей аттестационной комиссии 19.10.2001 года присуждена ученая степень – кандидата педагогических наук. Приказом Федеральной службы по надзору в сфере образования и науки 16.06. 2010 года присвоено ученое звание – доцента по кафедре педагогики.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период с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по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 гг. расширила свои профессиональные компетенции посредством двух программ профессиональной переподготовки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«Стратегический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коучинг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»; «Юрист»;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муниципальное управление»;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Психолог-тренер»)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более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курсов повышения квалификации, включающих Международные онлайн-стажировки на базе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Республиканского института высшей школы, Беларусь.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r>
          </w:p>
          <w:p>
            <w:pPr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Активное участие 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топовых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Российских и Международных образовательных проектах: Международная конференция по новым образовательным технологиям «#EDCRUNCH»; Международный Московский салон образования; Международный форум по педагогическому образованию; Международный форум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Кинопедагогика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»; Международный научный конгресс «Высшая школа: научные исследования» (г. Москва, 30.04.2020, статья по результатам участия в конгрессе); Междунар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одный научный форум «Инклюзия в университетах: глобальные тренды и локальные стратегии»; Всероссийская научно-практическая онлайн-конференция (с международным участием) «Драйверы социально-экономического развития территории в эпоху глобальной нестабильност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и: научные подходы к проблеме»; Международная онлайн-конференция «Цифровые следы в образовании: конференция о влиянии цифровых следов на качество образования»; Всероссийский форум «Проектное обучение: разработка практик межуровневого взаимодействия»  и др.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разные годы занимала должности ассистента 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федры педагогики, старшего преподавателя кафедры педагогики, доцента кафедры педагогики, заместителя декана Биолого-географического факультета, доцента кафедры теории и методики начального и дошкольного образования, доцента кафедры педагогики и психологии.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настоящее время – заведующий кафедрой педагогики и психологии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детства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руководитель базовых кафедр на базе образовательных организаций г. Ишима;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научный руководитель лабораторий, функционирующих на кафедре педагогики и психологии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сектора «Маркетинга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имиджевого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управления»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; «Кадровая политика»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ЦСИ «Проектный офис», руководитель постоянного научного коллектива «Формирование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soft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skills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студентов педагогического вуза».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Научные интересы: нормативно-правовое регулирование образовательной деятельности; управление образовательными системами; ювенальное право; организация летнего отдыха детей и подростков в условиях детских оздоровительных лагерей; формирование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soft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skills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у студентов педагогического вуза.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сегодняшний день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Е.В.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Слизкова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 имеет свыше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50 научных публикаций, в том числе статей, входящих в издания, рекомендованные ВАК РФ и международные базы данных; около 15 учебных пособий (в том числе рекомендованных УМО ВО и СПО), двух монографий, содержание которых раскрывает духовно-нравственное восп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итание школьников. Имеет более 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 охранных и авторских документов на интеллектуальную собственность, среди них: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Информационные и коммуникационные технологии в обучении и воспитании»; «Мы и они: 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тние каникулы»: электронное учебно-методическое пособие; «Дневник летней педагогической практики»: рабочая тетрадь для бакалавров; «Концепция формирования и развития системы конкурсов профессионального мастерства на период 2016–2020 года на базе ГАПОУ ТО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Ишимский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многопрофильный техникум»; «Организация инклюзивного образования на ступенях начального, основного общего и среднего общего образования с категорией лиц ОВЗ в условиях городского и сельского социума»; «Положение о студенческом самоуправлении» (ГАПОУ ТО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Ишимский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многопрофильный техникум)»; «Методические рекомендации по разработке фонда оценочных средств для бакалавров»; «Образовательно-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профориентационный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проект «Педагогический класс: от концепции к результату» и др.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Награждена почетной грамотой Министерства образования и науки Российской Федерации за значительные заслуги в сфере образования и многолетний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добросовестный труд; Почетными грамотами ФГАОУ ВО «Тюменский государственный университет, а также Благодарственными письмами за организацию и проведение научных мероприятий, олимпиад для студентов и школьников.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spacing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Является экспертом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направлению среднег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профессионального образования, 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ксперт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Академического совета психолого-педагогического блока по направлениям подготовки бакалавров УГСН 44.00.00 Обр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азование и педагогические науки;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ксперт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тия образовательных организаций,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ксперт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 детских оздоровительных смен; экспертом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конкурса профессионального мастерства «Пед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 года г. Ишима»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jc w:val="center"/>
          <w:trHeight w:val="11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сети спикера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57" w:type="dxa"/>
            <w:vAlign w:val="center"/>
            <w:textDirection w:val="lrTb"/>
            <w:noWrap w:val="false"/>
          </w:tcPr>
          <w:p>
            <w:pPr>
              <w:pStyle w:val="835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https://vk.com/al_feed.php</w:t>
            </w:r>
            <w:r>
              <w:rPr>
                <w:bCs/>
                <w:color w:val="000000"/>
                <w:lang w:eastAsia="en-US"/>
              </w:rPr>
            </w:r>
            <w:r>
              <w:rPr>
                <w:bCs/>
                <w:color w:val="000000"/>
                <w:lang w:eastAsia="en-US"/>
              </w:rPr>
            </w:r>
          </w:p>
        </w:tc>
      </w:tr>
    </w:tbl>
    <w:p>
      <w:pPr>
        <w:spacing w:after="0" w:line="240" w:lineRule="auto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line="256" w:lineRule="auto"/>
    </w:p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rmal (Web)"/>
    <w:basedOn w:val="83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36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Тюменская область Знание</cp:lastModifiedBy>
  <cp:revision>8</cp:revision>
  <dcterms:created xsi:type="dcterms:W3CDTF">2023-11-24T05:21:00Z</dcterms:created>
  <dcterms:modified xsi:type="dcterms:W3CDTF">2024-07-15T06:26:49Z</dcterms:modified>
</cp:coreProperties>
</file>